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8EA08" w14:textId="77777777" w:rsidR="005559F9" w:rsidRDefault="005559F9" w:rsidP="005559F9">
      <w:pPr>
        <w:spacing w:after="0" w:line="240" w:lineRule="auto"/>
        <w:ind w:right="91"/>
        <w:jc w:val="left"/>
        <w:rPr>
          <w:color w:val="auto"/>
          <w:sz w:val="20"/>
          <w:szCs w:val="20"/>
        </w:rPr>
      </w:pPr>
      <w:r>
        <w:rPr>
          <w:sz w:val="20"/>
          <w:szCs w:val="20"/>
        </w:rPr>
        <w:t>Znak sprawy:  SO-ŁI-III.2613.2.2024</w:t>
      </w:r>
    </w:p>
    <w:p w14:paraId="71500092" w14:textId="6BE3C97A" w:rsidR="00613713" w:rsidRPr="00893324" w:rsidRDefault="00AE5EBE" w:rsidP="00766B21">
      <w:pPr>
        <w:spacing w:after="0" w:line="240" w:lineRule="auto"/>
        <w:ind w:right="1220"/>
        <w:rPr>
          <w:color w:val="auto"/>
        </w:rPr>
      </w:pPr>
      <w:r w:rsidRPr="00893324">
        <w:rPr>
          <w:bCs/>
          <w:color w:val="auto"/>
          <w:sz w:val="20"/>
          <w:szCs w:val="20"/>
          <w:vertAlign w:val="superscript"/>
        </w:rPr>
        <w:t xml:space="preserve">                                                             </w:t>
      </w:r>
    </w:p>
    <w:p w14:paraId="4EDE43C1" w14:textId="77777777" w:rsidR="005559F9" w:rsidRDefault="005559F9" w:rsidP="00B44DAC">
      <w:pPr>
        <w:spacing w:after="0" w:line="259" w:lineRule="auto"/>
        <w:ind w:left="10" w:right="43" w:hanging="10"/>
        <w:jc w:val="center"/>
        <w:rPr>
          <w:b/>
          <w:bCs/>
          <w:color w:val="auto"/>
          <w:sz w:val="24"/>
        </w:rPr>
      </w:pPr>
    </w:p>
    <w:p w14:paraId="3FEE0CA9" w14:textId="0A072334" w:rsidR="00B44DAC" w:rsidRPr="00893324" w:rsidRDefault="00B44DAC" w:rsidP="00B44DAC">
      <w:pPr>
        <w:spacing w:after="0" w:line="259" w:lineRule="auto"/>
        <w:ind w:left="10" w:right="43" w:hanging="10"/>
        <w:jc w:val="center"/>
        <w:rPr>
          <w:b/>
          <w:bCs/>
          <w:color w:val="auto"/>
          <w:sz w:val="24"/>
        </w:rPr>
      </w:pPr>
      <w:r w:rsidRPr="00893324">
        <w:rPr>
          <w:b/>
          <w:bCs/>
          <w:color w:val="auto"/>
          <w:sz w:val="24"/>
        </w:rPr>
        <w:t>INFORMACJA O ZBĘDNYCH I ZUŻYTYCH</w:t>
      </w:r>
    </w:p>
    <w:p w14:paraId="09824E70" w14:textId="77777777" w:rsidR="00B44DAC" w:rsidRDefault="00B44DAC" w:rsidP="00B44DAC">
      <w:pPr>
        <w:spacing w:after="0" w:line="259" w:lineRule="auto"/>
        <w:ind w:left="10" w:right="43" w:hanging="10"/>
        <w:jc w:val="center"/>
        <w:rPr>
          <w:b/>
          <w:bCs/>
          <w:color w:val="auto"/>
          <w:sz w:val="24"/>
        </w:rPr>
      </w:pPr>
      <w:r w:rsidRPr="00893324">
        <w:rPr>
          <w:b/>
          <w:bCs/>
          <w:color w:val="auto"/>
          <w:sz w:val="24"/>
        </w:rPr>
        <w:t>SKŁADNIKACH RZECZOWYCH MAJĄTKU RUCHOMEGO</w:t>
      </w:r>
      <w:r>
        <w:rPr>
          <w:b/>
          <w:bCs/>
          <w:color w:val="auto"/>
          <w:sz w:val="24"/>
        </w:rPr>
        <w:t xml:space="preserve"> OŚRODKA SZKOLEŃ SPECJALISTYCZNYCH STRAŻY GRANICZNE W LUBANIU </w:t>
      </w:r>
    </w:p>
    <w:p w14:paraId="726C2797" w14:textId="3A37CB62" w:rsidR="00B44DAC" w:rsidRDefault="00B44DAC" w:rsidP="00B44DAC">
      <w:pPr>
        <w:spacing w:after="0" w:line="259" w:lineRule="auto"/>
        <w:ind w:left="10" w:right="43" w:hanging="10"/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DO ZAGOSPODAROWANIA W FORMIE SPRZEDAŻY</w:t>
      </w:r>
    </w:p>
    <w:p w14:paraId="24C8BF18" w14:textId="65EEEA22" w:rsidR="00B44DAC" w:rsidRDefault="00B44DAC" w:rsidP="00B44DAC">
      <w:pPr>
        <w:spacing w:after="0" w:line="259" w:lineRule="auto"/>
        <w:ind w:left="10" w:right="43" w:hanging="10"/>
        <w:jc w:val="center"/>
        <w:rPr>
          <w:bCs/>
          <w:color w:val="auto"/>
          <w:sz w:val="24"/>
        </w:rPr>
      </w:pPr>
      <w:r w:rsidRPr="00893324">
        <w:rPr>
          <w:bCs/>
          <w:color w:val="auto"/>
          <w:sz w:val="24"/>
        </w:rPr>
        <w:t>(mieni</w:t>
      </w:r>
      <w:r>
        <w:rPr>
          <w:bCs/>
          <w:color w:val="auto"/>
          <w:sz w:val="24"/>
        </w:rPr>
        <w:t>e Wydziału Łączności i Informatyki</w:t>
      </w:r>
      <w:r w:rsidRPr="00893324">
        <w:rPr>
          <w:bCs/>
          <w:color w:val="auto"/>
          <w:sz w:val="24"/>
        </w:rPr>
        <w:t>)</w:t>
      </w:r>
    </w:p>
    <w:p w14:paraId="68B0A299" w14:textId="77777777" w:rsidR="009C57AE" w:rsidRPr="00893324" w:rsidRDefault="009C57AE">
      <w:pPr>
        <w:spacing w:after="0" w:line="259" w:lineRule="auto"/>
        <w:ind w:left="10" w:right="14" w:hanging="10"/>
        <w:jc w:val="center"/>
        <w:rPr>
          <w:b/>
          <w:bCs/>
          <w:color w:val="auto"/>
        </w:rPr>
      </w:pPr>
    </w:p>
    <w:p w14:paraId="26753FC4" w14:textId="3673A81A" w:rsidR="00766B21" w:rsidRPr="00766B21" w:rsidRDefault="00766B21" w:rsidP="00E71B10">
      <w:pPr>
        <w:pStyle w:val="Akapitzlist"/>
        <w:numPr>
          <w:ilvl w:val="0"/>
          <w:numId w:val="9"/>
        </w:numPr>
        <w:spacing w:line="276" w:lineRule="auto"/>
        <w:rPr>
          <w:rFonts w:eastAsia="SimSun"/>
          <w:color w:val="auto"/>
          <w:kern w:val="3"/>
          <w:lang w:eastAsia="zh-CN" w:bidi="hi-IN"/>
        </w:rPr>
      </w:pPr>
      <w:r w:rsidRPr="00766B21">
        <w:rPr>
          <w:rFonts w:eastAsia="SimSun"/>
          <w:color w:val="auto"/>
          <w:kern w:val="3"/>
          <w:lang w:eastAsia="zh-CN" w:bidi="hi-IN"/>
        </w:rPr>
        <w:t xml:space="preserve">Ośrodek Szkoleń Specjalistycznych Straży Granicznej w Lubaniu posiada do zagospodarowania </w:t>
      </w:r>
      <w:r w:rsidR="007A49C7">
        <w:rPr>
          <w:rFonts w:eastAsia="SimSun"/>
          <w:color w:val="auto"/>
          <w:kern w:val="3"/>
          <w:lang w:eastAsia="zh-CN" w:bidi="hi-IN"/>
        </w:rPr>
        <w:br/>
      </w:r>
      <w:r w:rsidRPr="00766B21">
        <w:rPr>
          <w:rFonts w:eastAsia="SimSun"/>
          <w:color w:val="auto"/>
          <w:kern w:val="3"/>
          <w:lang w:eastAsia="zh-CN" w:bidi="hi-IN"/>
        </w:rPr>
        <w:t xml:space="preserve">w formie sprzedaży zbędne i zużyte składniki rzeczowe majątku ruchomego  </w:t>
      </w:r>
      <w:r>
        <w:rPr>
          <w:rFonts w:eastAsia="SimSun"/>
          <w:color w:val="auto"/>
          <w:kern w:val="3"/>
          <w:lang w:eastAsia="zh-CN" w:bidi="hi-IN"/>
        </w:rPr>
        <w:t xml:space="preserve">Wydziału Łączności </w:t>
      </w:r>
      <w:r w:rsidR="007A49C7">
        <w:rPr>
          <w:rFonts w:eastAsia="SimSun"/>
          <w:color w:val="auto"/>
          <w:kern w:val="3"/>
          <w:lang w:eastAsia="zh-CN" w:bidi="hi-IN"/>
        </w:rPr>
        <w:br/>
      </w:r>
      <w:r>
        <w:rPr>
          <w:rFonts w:eastAsia="SimSun"/>
          <w:color w:val="auto"/>
          <w:kern w:val="3"/>
          <w:lang w:eastAsia="zh-CN" w:bidi="hi-IN"/>
        </w:rPr>
        <w:t xml:space="preserve">i Informatyki, </w:t>
      </w:r>
      <w:r w:rsidRPr="00766B21">
        <w:rPr>
          <w:rFonts w:eastAsia="SimSun"/>
          <w:color w:val="auto"/>
          <w:kern w:val="3"/>
          <w:lang w:eastAsia="zh-CN" w:bidi="hi-IN"/>
        </w:rPr>
        <w:t>których wykaz stanowią załączniki.</w:t>
      </w:r>
    </w:p>
    <w:p w14:paraId="5E0595EB" w14:textId="76BD17D5" w:rsidR="0028323D" w:rsidRPr="00EE687A" w:rsidRDefault="0028323D" w:rsidP="00E71B10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D5A38">
        <w:rPr>
          <w:rFonts w:ascii="Times New Roman" w:hAnsi="Times New Roman" w:cs="Times New Roman"/>
          <w:sz w:val="22"/>
          <w:szCs w:val="22"/>
        </w:rPr>
        <w:t xml:space="preserve">W przypadku zainteresowania </w:t>
      </w:r>
      <w:r w:rsidR="008D5A38" w:rsidRPr="008D5A38">
        <w:rPr>
          <w:rFonts w:ascii="Times New Roman" w:hAnsi="Times New Roman" w:cs="Times New Roman"/>
          <w:sz w:val="22"/>
          <w:szCs w:val="22"/>
        </w:rPr>
        <w:t>zakupem</w:t>
      </w:r>
      <w:r w:rsidRPr="008D5A38">
        <w:rPr>
          <w:rFonts w:ascii="Times New Roman" w:hAnsi="Times New Roman" w:cs="Times New Roman"/>
          <w:sz w:val="22"/>
          <w:szCs w:val="22"/>
        </w:rPr>
        <w:t xml:space="preserve"> składników rzeczowych majątku ruchomego wnio</w:t>
      </w:r>
      <w:r w:rsidR="009D66A4">
        <w:rPr>
          <w:rFonts w:ascii="Times New Roman" w:hAnsi="Times New Roman" w:cs="Times New Roman"/>
          <w:sz w:val="22"/>
          <w:szCs w:val="22"/>
        </w:rPr>
        <w:t>sek</w:t>
      </w:r>
      <w:r w:rsidRPr="008D5A38">
        <w:rPr>
          <w:rFonts w:ascii="Times New Roman" w:hAnsi="Times New Roman" w:cs="Times New Roman"/>
          <w:sz w:val="22"/>
          <w:szCs w:val="22"/>
        </w:rPr>
        <w:t xml:space="preserve"> </w:t>
      </w:r>
      <w:r w:rsidR="00E96FF5">
        <w:rPr>
          <w:rFonts w:ascii="Times New Roman" w:hAnsi="Times New Roman" w:cs="Times New Roman"/>
          <w:sz w:val="22"/>
          <w:szCs w:val="22"/>
        </w:rPr>
        <w:t>wraz z</w:t>
      </w:r>
      <w:r w:rsidR="00E71B10">
        <w:rPr>
          <w:rFonts w:ascii="Times New Roman" w:hAnsi="Times New Roman" w:cs="Times New Roman"/>
          <w:sz w:val="22"/>
          <w:szCs w:val="22"/>
        </w:rPr>
        <w:t>e</w:t>
      </w:r>
      <w:r w:rsidR="00E96FF5">
        <w:rPr>
          <w:rFonts w:ascii="Times New Roman" w:hAnsi="Times New Roman" w:cs="Times New Roman"/>
          <w:sz w:val="22"/>
          <w:szCs w:val="22"/>
        </w:rPr>
        <w:t xml:space="preserve"> zgodą na przetwarzanie danych osobowych </w:t>
      </w:r>
      <w:r w:rsidRPr="008D5A38">
        <w:rPr>
          <w:rFonts w:ascii="Times New Roman" w:hAnsi="Times New Roman" w:cs="Times New Roman"/>
          <w:sz w:val="22"/>
          <w:szCs w:val="22"/>
        </w:rPr>
        <w:t xml:space="preserve">należy składać do Komendanta Ośrodka Szkoleń Specjalistycznych Straży Granicznej w Lubaniu w terminie do dnia </w:t>
      </w:r>
      <w:r w:rsidR="00EE687A" w:rsidRPr="00EE687A">
        <w:rPr>
          <w:rFonts w:ascii="Times New Roman" w:hAnsi="Times New Roman" w:cs="Times New Roman"/>
          <w:b/>
          <w:u w:val="single"/>
        </w:rPr>
        <w:t>20.12.2024</w:t>
      </w:r>
      <w:r w:rsidRPr="00EE687A">
        <w:rPr>
          <w:rFonts w:ascii="Times New Roman" w:hAnsi="Times New Roman" w:cs="Times New Roman"/>
          <w:b/>
          <w:u w:val="single"/>
        </w:rPr>
        <w:t>r.</w:t>
      </w:r>
    </w:p>
    <w:p w14:paraId="17554818" w14:textId="77777777" w:rsidR="0028323D" w:rsidRPr="008D5A38" w:rsidRDefault="0028323D" w:rsidP="00E71B10">
      <w:pPr>
        <w:numPr>
          <w:ilvl w:val="0"/>
          <w:numId w:val="9"/>
        </w:numPr>
        <w:shd w:val="clear" w:color="auto" w:fill="FFFFFF"/>
        <w:spacing w:after="0" w:line="276" w:lineRule="auto"/>
        <w:ind w:right="0"/>
      </w:pPr>
      <w:r w:rsidRPr="008D5A38">
        <w:t xml:space="preserve">Wnioski podpisane elektronicznie można składać poprzez platformę </w:t>
      </w:r>
      <w:proofErr w:type="spellStart"/>
      <w:r w:rsidRPr="008D5A38">
        <w:t>ePUAP</w:t>
      </w:r>
      <w:proofErr w:type="spellEnd"/>
      <w:r w:rsidRPr="008D5A38">
        <w:t xml:space="preserve"> lub kierować </w:t>
      </w:r>
      <w:r w:rsidRPr="008D5A38">
        <w:br/>
        <w:t xml:space="preserve">na adres: </w:t>
      </w:r>
      <w:hyperlink r:id="rId7" w:history="1">
        <w:r w:rsidRPr="008D5A38">
          <w:rPr>
            <w:rStyle w:val="Hipercze"/>
            <w:b/>
            <w:color w:val="auto"/>
          </w:rPr>
          <w:t>komendant.osssg@strazgraniczna.pl</w:t>
        </w:r>
      </w:hyperlink>
    </w:p>
    <w:p w14:paraId="3DBB6D87" w14:textId="77777777" w:rsidR="0028323D" w:rsidRPr="008D5A38" w:rsidRDefault="0028323D" w:rsidP="00E71B10">
      <w:pPr>
        <w:numPr>
          <w:ilvl w:val="0"/>
          <w:numId w:val="9"/>
        </w:numPr>
        <w:shd w:val="clear" w:color="auto" w:fill="FFFFFF"/>
        <w:spacing w:after="0" w:line="276" w:lineRule="auto"/>
        <w:ind w:right="0"/>
      </w:pPr>
      <w:r w:rsidRPr="008D5A38">
        <w:t xml:space="preserve">Wnioski podpisane ręcznie można przesłać listownie na adres: </w:t>
      </w:r>
      <w:bookmarkStart w:id="0" w:name="_GoBack"/>
      <w:bookmarkEnd w:id="0"/>
    </w:p>
    <w:p w14:paraId="5A659F58" w14:textId="77777777" w:rsidR="0028323D" w:rsidRPr="008D5A38" w:rsidRDefault="0028323D" w:rsidP="00E71B10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5A38">
        <w:rPr>
          <w:rFonts w:ascii="Times New Roman" w:hAnsi="Times New Roman" w:cs="Times New Roman"/>
          <w:b/>
          <w:sz w:val="22"/>
          <w:szCs w:val="22"/>
        </w:rPr>
        <w:t>Ośrodek Szkoleń Specjalistycznych Straży Granicznej w Lubaniu</w:t>
      </w:r>
    </w:p>
    <w:p w14:paraId="079EE1DE" w14:textId="77777777" w:rsidR="0028323D" w:rsidRPr="008D5A38" w:rsidRDefault="0028323D" w:rsidP="00E71B10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5A38">
        <w:rPr>
          <w:rFonts w:ascii="Times New Roman" w:hAnsi="Times New Roman" w:cs="Times New Roman"/>
          <w:b/>
          <w:sz w:val="22"/>
          <w:szCs w:val="22"/>
        </w:rPr>
        <w:t>ul. Wojska Polskiego 2</w:t>
      </w:r>
    </w:p>
    <w:p w14:paraId="754BAE87" w14:textId="77777777" w:rsidR="0028323D" w:rsidRPr="008D5A38" w:rsidRDefault="0028323D" w:rsidP="00E71B10">
      <w:pPr>
        <w:pStyle w:val="Textbody"/>
        <w:spacing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D5A38">
        <w:rPr>
          <w:rFonts w:ascii="Times New Roman" w:hAnsi="Times New Roman" w:cs="Times New Roman"/>
          <w:b/>
          <w:sz w:val="22"/>
          <w:szCs w:val="22"/>
        </w:rPr>
        <w:t>59-800 Lubań</w:t>
      </w:r>
    </w:p>
    <w:p w14:paraId="737369AD" w14:textId="4098CB4C" w:rsidR="0028323D" w:rsidRPr="00CA17AE" w:rsidRDefault="0028323D" w:rsidP="00E71B10">
      <w:pPr>
        <w:pStyle w:val="Textbody"/>
        <w:spacing w:after="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A17AE">
        <w:rPr>
          <w:rFonts w:ascii="Times New Roman" w:hAnsi="Times New Roman" w:cs="Times New Roman"/>
          <w:sz w:val="22"/>
          <w:szCs w:val="22"/>
        </w:rPr>
        <w:t xml:space="preserve">lub bezpośrednio do Kancelarii Ośrodka Szkoleń Specjalistycznych Straży Granicznej </w:t>
      </w:r>
      <w:r w:rsidRPr="00CA17AE">
        <w:rPr>
          <w:rFonts w:ascii="Times New Roman" w:hAnsi="Times New Roman" w:cs="Times New Roman"/>
          <w:sz w:val="22"/>
          <w:szCs w:val="22"/>
        </w:rPr>
        <w:br/>
        <w:t>w Lubaniu.</w:t>
      </w:r>
    </w:p>
    <w:p w14:paraId="37B9BB51" w14:textId="5394E992" w:rsidR="008D5A38" w:rsidRPr="008D5A38" w:rsidRDefault="008D5A38" w:rsidP="00E71B10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D5A38">
        <w:rPr>
          <w:rFonts w:ascii="Times New Roman" w:hAnsi="Times New Roman" w:cs="Times New Roman"/>
          <w:sz w:val="22"/>
          <w:szCs w:val="22"/>
        </w:rPr>
        <w:t xml:space="preserve">Dopuszcza się składanie </w:t>
      </w:r>
      <w:proofErr w:type="spellStart"/>
      <w:r w:rsidRPr="008D5A38">
        <w:rPr>
          <w:rFonts w:ascii="Times New Roman" w:hAnsi="Times New Roman" w:cs="Times New Roman"/>
          <w:sz w:val="22"/>
          <w:szCs w:val="22"/>
        </w:rPr>
        <w:t>odwzorowań</w:t>
      </w:r>
      <w:proofErr w:type="spellEnd"/>
      <w:r w:rsidRPr="008D5A38">
        <w:rPr>
          <w:rFonts w:ascii="Times New Roman" w:hAnsi="Times New Roman" w:cs="Times New Roman"/>
          <w:sz w:val="22"/>
          <w:szCs w:val="22"/>
        </w:rPr>
        <w:t xml:space="preserve"> cyfrowych wniosków podpisanych ręcznie przesyłanych drogą elektroniczną lub faksem na nr </w:t>
      </w:r>
      <w:r w:rsidRPr="008D5A38">
        <w:rPr>
          <w:rStyle w:val="StrongEmphasis"/>
          <w:rFonts w:ascii="Times New Roman" w:hAnsi="Times New Roman" w:cs="Times New Roman"/>
          <w:bCs w:val="0"/>
          <w:sz w:val="22"/>
          <w:szCs w:val="22"/>
          <w:u w:val="single"/>
        </w:rPr>
        <w:t>+48 75 72 54 700.</w:t>
      </w:r>
    </w:p>
    <w:p w14:paraId="1B283CB8" w14:textId="66EDBA87" w:rsidR="004A12E1" w:rsidRDefault="004A12E1" w:rsidP="004A12E1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D5A38">
        <w:rPr>
          <w:rFonts w:ascii="Times New Roman" w:hAnsi="Times New Roman" w:cs="Times New Roman"/>
          <w:sz w:val="22"/>
          <w:szCs w:val="22"/>
          <w:u w:val="single"/>
        </w:rPr>
        <w:t xml:space="preserve">Wnioski złożone </w:t>
      </w:r>
      <w:r>
        <w:rPr>
          <w:rFonts w:ascii="Times New Roman" w:hAnsi="Times New Roman" w:cs="Times New Roman"/>
          <w:sz w:val="22"/>
          <w:szCs w:val="22"/>
          <w:u w:val="single"/>
        </w:rPr>
        <w:t>na inny</w:t>
      </w:r>
      <w:r w:rsidR="006363C4">
        <w:rPr>
          <w:rFonts w:ascii="Times New Roman" w:hAnsi="Times New Roman" w:cs="Times New Roman"/>
          <w:sz w:val="22"/>
          <w:szCs w:val="22"/>
          <w:u w:val="single"/>
        </w:rPr>
        <w:t>m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druku</w:t>
      </w:r>
      <w:r w:rsidR="006363C4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sz w:val="22"/>
          <w:szCs w:val="22"/>
          <w:u w:val="single"/>
        </w:rPr>
        <w:t>niekompletne lub złożone po</w:t>
      </w:r>
      <w:r w:rsidRPr="008D5A38">
        <w:rPr>
          <w:rFonts w:ascii="Times New Roman" w:hAnsi="Times New Roman" w:cs="Times New Roman"/>
          <w:sz w:val="22"/>
          <w:szCs w:val="22"/>
          <w:u w:val="single"/>
        </w:rPr>
        <w:t xml:space="preserve"> terminie nie podlegają rozpatrzeniu.</w:t>
      </w:r>
    </w:p>
    <w:p w14:paraId="5CD54C22" w14:textId="104DFFF8" w:rsidR="00FD465B" w:rsidRPr="00FD465B" w:rsidRDefault="00FD465B" w:rsidP="00E71B10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right="0"/>
        <w:rPr>
          <w:color w:val="auto"/>
        </w:rPr>
      </w:pPr>
      <w:r>
        <w:t>W</w:t>
      </w:r>
      <w:r w:rsidRPr="008D5A38">
        <w:t xml:space="preserve"> przypadku wniosków przesłanych w sposób tradycyjny decyduje data stempla pocztowego.</w:t>
      </w:r>
    </w:p>
    <w:p w14:paraId="5AEE2E4F" w14:textId="726BED18" w:rsidR="0028323D" w:rsidRPr="007A49C7" w:rsidRDefault="0028323D" w:rsidP="00E71B10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49C7">
        <w:rPr>
          <w:rFonts w:ascii="Times New Roman" w:hAnsi="Times New Roman" w:cs="Times New Roman"/>
          <w:color w:val="000000"/>
          <w:sz w:val="22"/>
          <w:szCs w:val="22"/>
        </w:rPr>
        <w:t>Mienie będące przedmiotem sprzedaży nie podlega reklamacji</w:t>
      </w:r>
      <w:r w:rsidR="00D707A3" w:rsidRPr="007A49C7">
        <w:rPr>
          <w:rFonts w:ascii="Times New Roman" w:hAnsi="Times New Roman" w:cs="Times New Roman"/>
          <w:color w:val="000000"/>
          <w:sz w:val="22"/>
          <w:szCs w:val="22"/>
        </w:rPr>
        <w:t xml:space="preserve"> oraz </w:t>
      </w:r>
      <w:r w:rsidR="00D707A3" w:rsidRPr="007A49C7">
        <w:rPr>
          <w:rFonts w:ascii="Times New Roman" w:hAnsi="Times New Roman" w:cs="Times New Roman"/>
          <w:sz w:val="22"/>
          <w:szCs w:val="22"/>
        </w:rPr>
        <w:t>nie udziela się na nie gwarancji</w:t>
      </w:r>
      <w:r w:rsidRPr="007A49C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7E736975" w14:textId="0F56F0BB" w:rsidR="0028323D" w:rsidRPr="007A49C7" w:rsidRDefault="0028323D" w:rsidP="00E71B10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49C7">
        <w:rPr>
          <w:rFonts w:ascii="Times New Roman" w:hAnsi="Times New Roman" w:cs="Times New Roman"/>
          <w:color w:val="000000"/>
          <w:sz w:val="22"/>
          <w:szCs w:val="22"/>
        </w:rPr>
        <w:t>Z urządzeń telekomunikacyjnych i informatycznych zdemontowane</w:t>
      </w:r>
      <w:r w:rsidR="00454A70" w:rsidRPr="007A49C7">
        <w:rPr>
          <w:rFonts w:ascii="Times New Roman" w:hAnsi="Times New Roman" w:cs="Times New Roman"/>
          <w:color w:val="000000"/>
          <w:sz w:val="22"/>
          <w:szCs w:val="22"/>
        </w:rPr>
        <w:t xml:space="preserve"> zostały</w:t>
      </w:r>
      <w:r w:rsidRPr="007A49C7">
        <w:rPr>
          <w:rFonts w:ascii="Times New Roman" w:hAnsi="Times New Roman" w:cs="Times New Roman"/>
          <w:color w:val="000000"/>
          <w:sz w:val="22"/>
          <w:szCs w:val="22"/>
        </w:rPr>
        <w:t xml:space="preserve"> moduły kodujące, dyski, pamięci i inne nośniki danych.</w:t>
      </w:r>
    </w:p>
    <w:p w14:paraId="2CA1A8C3" w14:textId="4CBAAB99" w:rsidR="0028323D" w:rsidRPr="007A49C7" w:rsidRDefault="0028323D" w:rsidP="00E71B10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49C7">
        <w:rPr>
          <w:rFonts w:ascii="Times New Roman" w:hAnsi="Times New Roman" w:cs="Times New Roman"/>
          <w:sz w:val="22"/>
          <w:szCs w:val="22"/>
        </w:rPr>
        <w:t>Ośrodek Szkoleń Specjalistycznych Straży Granicznej w Lubaniu zastrzega sobie prawo wycofania składników rzeczowych majątku ruchomego z wykazów bez podania przyczyny.</w:t>
      </w:r>
    </w:p>
    <w:p w14:paraId="50B33074" w14:textId="49153880" w:rsidR="00766B21" w:rsidRPr="007A49C7" w:rsidRDefault="00766B21" w:rsidP="00E71B10">
      <w:pPr>
        <w:pStyle w:val="Akapitzlist"/>
        <w:numPr>
          <w:ilvl w:val="0"/>
          <w:numId w:val="9"/>
        </w:numPr>
        <w:spacing w:line="276" w:lineRule="auto"/>
        <w:rPr>
          <w:rFonts w:eastAsia="SimSun"/>
          <w:color w:val="auto"/>
          <w:kern w:val="3"/>
          <w:lang w:eastAsia="zh-CN" w:bidi="hi-IN"/>
        </w:rPr>
      </w:pPr>
      <w:r w:rsidRPr="007A49C7">
        <w:rPr>
          <w:rFonts w:eastAsia="SimSun"/>
          <w:color w:val="auto"/>
          <w:kern w:val="3"/>
          <w:lang w:eastAsia="zh-CN" w:bidi="hi-IN"/>
        </w:rPr>
        <w:t>Szczegółowych informacji w przedmiotowej sprawie udziela:</w:t>
      </w:r>
    </w:p>
    <w:p w14:paraId="5C4CF5C7" w14:textId="77777777" w:rsidR="007A49C7" w:rsidRDefault="007A49C7" w:rsidP="00E71B10">
      <w:pPr>
        <w:pStyle w:val="Akapitzlist"/>
        <w:spacing w:after="0" w:line="276" w:lineRule="auto"/>
        <w:ind w:left="360" w:right="134"/>
      </w:pPr>
    </w:p>
    <w:p w14:paraId="797DC5AC" w14:textId="77777777" w:rsidR="007A49C7" w:rsidRPr="00C375B2" w:rsidRDefault="007A49C7" w:rsidP="00E71B10">
      <w:pPr>
        <w:pStyle w:val="Akapitzlist"/>
        <w:spacing w:after="0" w:line="276" w:lineRule="auto"/>
        <w:ind w:left="360" w:right="134"/>
        <w:rPr>
          <w:b/>
          <w:bCs/>
        </w:rPr>
      </w:pPr>
      <w:r w:rsidRPr="00C375B2">
        <w:rPr>
          <w:b/>
          <w:bCs/>
        </w:rPr>
        <w:t>Pan Maciej PIETRUSZEWSKI</w:t>
      </w:r>
    </w:p>
    <w:p w14:paraId="691540D5" w14:textId="21048332" w:rsidR="007A49C7" w:rsidRPr="00C375B2" w:rsidRDefault="007A49C7" w:rsidP="00E71B10">
      <w:pPr>
        <w:pStyle w:val="Akapitzlist"/>
        <w:spacing w:after="0" w:line="276" w:lineRule="auto"/>
        <w:ind w:left="360" w:right="134"/>
        <w:rPr>
          <w:b/>
          <w:bCs/>
        </w:rPr>
      </w:pPr>
      <w:r w:rsidRPr="00C375B2">
        <w:rPr>
          <w:b/>
          <w:bCs/>
        </w:rPr>
        <w:t>tel. IP /miejski/</w:t>
      </w:r>
      <w:r w:rsidR="00D02F36">
        <w:rPr>
          <w:b/>
          <w:bCs/>
        </w:rPr>
        <w:t>: +48</w:t>
      </w:r>
      <w:r w:rsidRPr="00C375B2">
        <w:rPr>
          <w:b/>
          <w:bCs/>
        </w:rPr>
        <w:t xml:space="preserve"> 75 72 54 099 - od poniedziałku do piątku w godz. 8.00 - 14.00</w:t>
      </w:r>
    </w:p>
    <w:p w14:paraId="6F651433" w14:textId="21BEAC01" w:rsidR="007A49C7" w:rsidRPr="00C375B2" w:rsidRDefault="007A49C7" w:rsidP="00E71B10">
      <w:pPr>
        <w:pStyle w:val="Akapitzlist"/>
        <w:spacing w:after="0" w:line="276" w:lineRule="auto"/>
        <w:ind w:left="360" w:right="134"/>
        <w:rPr>
          <w:b/>
          <w:bCs/>
        </w:rPr>
      </w:pPr>
      <w:r w:rsidRPr="00C375B2">
        <w:rPr>
          <w:b/>
          <w:bCs/>
        </w:rPr>
        <w:t xml:space="preserve">tel. GSM: </w:t>
      </w:r>
      <w:r w:rsidR="00D02F36">
        <w:rPr>
          <w:b/>
          <w:bCs/>
        </w:rPr>
        <w:t xml:space="preserve">+ 48 </w:t>
      </w:r>
      <w:r w:rsidRPr="00C375B2">
        <w:rPr>
          <w:b/>
          <w:bCs/>
        </w:rPr>
        <w:t>600 889 769 - od poniedziałku do piątku w godz. 8.00 - 14.00</w:t>
      </w:r>
    </w:p>
    <w:p w14:paraId="13C4ED27" w14:textId="77777777" w:rsidR="007A49C7" w:rsidRPr="00C375B2" w:rsidRDefault="007A49C7" w:rsidP="00E71B10">
      <w:pPr>
        <w:pStyle w:val="Akapitzlist"/>
        <w:spacing w:after="0" w:line="276" w:lineRule="auto"/>
        <w:ind w:left="360" w:right="4013"/>
        <w:rPr>
          <w:b/>
          <w:bCs/>
        </w:rPr>
      </w:pPr>
      <w:r w:rsidRPr="00C375B2">
        <w:rPr>
          <w:b/>
          <w:bCs/>
        </w:rPr>
        <w:t xml:space="preserve">e-mail: </w:t>
      </w:r>
      <w:hyperlink r:id="rId8" w:history="1">
        <w:r w:rsidRPr="00C375B2">
          <w:rPr>
            <w:rStyle w:val="Hipercze"/>
            <w:b/>
            <w:bCs/>
            <w:color w:val="auto"/>
          </w:rPr>
          <w:t>maciej.pietruszewski@strazgraniczna.pl</w:t>
        </w:r>
      </w:hyperlink>
    </w:p>
    <w:p w14:paraId="3055EB4B" w14:textId="77777777" w:rsidR="00766B21" w:rsidRPr="008D5A38" w:rsidRDefault="00766B21" w:rsidP="00E71B10">
      <w:pPr>
        <w:pStyle w:val="Textbody"/>
        <w:spacing w:after="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08FDDC95" w14:textId="31FC7200" w:rsidR="00B26234" w:rsidRDefault="00B26234" w:rsidP="00B26234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right="0"/>
        <w:rPr>
          <w:color w:val="auto"/>
        </w:rPr>
      </w:pPr>
      <w:r>
        <w:rPr>
          <w:color w:val="auto"/>
        </w:rPr>
        <w:t>Proponowana w ofercie cena nabycia składnika rzeczowego majątku ruchomego nie może być niższa od jego ceny rynkowej jednostkowej, wskazanej w załącznikach do informacji.</w:t>
      </w:r>
    </w:p>
    <w:p w14:paraId="3CAE35E7" w14:textId="11B03F5A" w:rsidR="00463D13" w:rsidRDefault="006E4D4A" w:rsidP="00B26234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right="0"/>
        <w:rPr>
          <w:color w:val="auto"/>
        </w:rPr>
      </w:pPr>
      <w:r>
        <w:rPr>
          <w:color w:val="auto"/>
        </w:rPr>
        <w:t>S</w:t>
      </w:r>
      <w:r w:rsidR="00463D13">
        <w:rPr>
          <w:color w:val="auto"/>
        </w:rPr>
        <w:t>kładniki rzeczowe majątku ruchomego</w:t>
      </w:r>
      <w:r>
        <w:rPr>
          <w:color w:val="auto"/>
        </w:rPr>
        <w:t xml:space="preserve"> </w:t>
      </w:r>
      <w:r w:rsidR="00463D13">
        <w:rPr>
          <w:color w:val="auto"/>
        </w:rPr>
        <w:t>można oglądać w dni robocze</w:t>
      </w:r>
      <w:r>
        <w:rPr>
          <w:color w:val="auto"/>
        </w:rPr>
        <w:t xml:space="preserve"> </w:t>
      </w:r>
      <w:r w:rsidR="00DF0BF6">
        <w:rPr>
          <w:color w:val="auto"/>
        </w:rPr>
        <w:t xml:space="preserve">od </w:t>
      </w:r>
      <w:r>
        <w:rPr>
          <w:color w:val="auto"/>
        </w:rPr>
        <w:t>poniedział</w:t>
      </w:r>
      <w:r w:rsidR="00DF0BF6">
        <w:rPr>
          <w:color w:val="auto"/>
        </w:rPr>
        <w:t>ku</w:t>
      </w:r>
      <w:r>
        <w:rPr>
          <w:color w:val="auto"/>
        </w:rPr>
        <w:t xml:space="preserve"> </w:t>
      </w:r>
      <w:r w:rsidR="00DF0BF6">
        <w:rPr>
          <w:color w:val="auto"/>
        </w:rPr>
        <w:t xml:space="preserve"> do </w:t>
      </w:r>
      <w:r>
        <w:rPr>
          <w:color w:val="auto"/>
        </w:rPr>
        <w:t>piątek</w:t>
      </w:r>
      <w:r w:rsidR="00DF0BF6">
        <w:rPr>
          <w:color w:val="auto"/>
        </w:rPr>
        <w:t>u</w:t>
      </w:r>
      <w:r w:rsidR="00463D13">
        <w:rPr>
          <w:color w:val="auto"/>
        </w:rPr>
        <w:t xml:space="preserve"> </w:t>
      </w:r>
      <w:r w:rsidR="00960B18">
        <w:rPr>
          <w:color w:val="auto"/>
        </w:rPr>
        <w:t xml:space="preserve">         </w:t>
      </w:r>
      <w:r w:rsidR="00463D13">
        <w:rPr>
          <w:color w:val="auto"/>
        </w:rPr>
        <w:t xml:space="preserve">  w godzinach od 10.00 do 13.00 w siedzibie </w:t>
      </w:r>
      <w:r w:rsidR="00463D13" w:rsidRPr="008D5A38">
        <w:t>Ośrodka Szkoleń Specjalistycznych Straży Granicznej w Lubaniu</w:t>
      </w:r>
      <w:r w:rsidR="00463D13">
        <w:t xml:space="preserve"> po wcześniejszym telefonicznym </w:t>
      </w:r>
      <w:r>
        <w:t>uzgodnieniu</w:t>
      </w:r>
      <w:r w:rsidR="00463D13">
        <w:t xml:space="preserve"> </w:t>
      </w:r>
      <w:r w:rsidR="005C616C">
        <w:t xml:space="preserve">z Panem Maciejem </w:t>
      </w:r>
      <w:r w:rsidR="00DF0BF6">
        <w:t>Pietruszewskim</w:t>
      </w:r>
      <w:r w:rsidR="005C616C">
        <w:rPr>
          <w:rStyle w:val="Hipercze"/>
          <w:color w:val="auto"/>
          <w:u w:val="none"/>
        </w:rPr>
        <w:t>.</w:t>
      </w:r>
    </w:p>
    <w:p w14:paraId="055D1A8D" w14:textId="7503D7E0" w:rsidR="009D66A4" w:rsidRPr="004A12E1" w:rsidRDefault="009D66A4" w:rsidP="004A12E1">
      <w:pPr>
        <w:pStyle w:val="Akapitzlist"/>
        <w:numPr>
          <w:ilvl w:val="0"/>
          <w:numId w:val="9"/>
        </w:numPr>
        <w:spacing w:after="0" w:line="276" w:lineRule="auto"/>
        <w:ind w:right="79"/>
        <w:rPr>
          <w:i/>
          <w:iCs/>
        </w:rPr>
      </w:pPr>
      <w:r>
        <w:rPr>
          <w:color w:val="auto"/>
        </w:rPr>
        <w:t xml:space="preserve">Rezygnacja z możliwości obejrzenia jakiegokolwiek </w:t>
      </w:r>
      <w:r w:rsidRPr="008D5A38">
        <w:t>składnik</w:t>
      </w:r>
      <w:r>
        <w:t>a</w:t>
      </w:r>
      <w:r w:rsidRPr="008D5A38">
        <w:t xml:space="preserve"> rzeczow</w:t>
      </w:r>
      <w:r>
        <w:t>ego</w:t>
      </w:r>
      <w:r w:rsidRPr="008D5A38">
        <w:t xml:space="preserve"> majątku ruchomego</w:t>
      </w:r>
      <w:r>
        <w:t xml:space="preserve"> przed jego zakupem należy do decyzji zainteresowanych, a sprzedający nie ponosi z tego tytułu odpowiedzialności. </w:t>
      </w:r>
    </w:p>
    <w:p w14:paraId="742BBC63" w14:textId="552EF2A4" w:rsidR="0028323D" w:rsidRPr="008D5A38" w:rsidRDefault="0028323D" w:rsidP="00E71B10">
      <w:pPr>
        <w:pStyle w:val="Standard"/>
        <w:numPr>
          <w:ilvl w:val="0"/>
          <w:numId w:val="9"/>
        </w:numPr>
        <w:spacing w:line="276" w:lineRule="auto"/>
        <w:jc w:val="both"/>
        <w:rPr>
          <w:rStyle w:val="StrongEmphasis"/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8D5A38">
        <w:rPr>
          <w:rFonts w:ascii="Times New Roman" w:hAnsi="Times New Roman" w:cs="Times New Roman"/>
          <w:sz w:val="22"/>
          <w:szCs w:val="22"/>
        </w:rPr>
        <w:t xml:space="preserve">Informacja o rozpatrzeniu wniosków </w:t>
      </w:r>
      <w:r w:rsidRPr="008D5A38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  <w:lang w:bidi="ar-SA"/>
        </w:rPr>
        <w:t>zostanie przesłana do wnioskodawców środkami komunikacji elektronicznej</w:t>
      </w:r>
      <w:r w:rsidRPr="008D5A38">
        <w:rPr>
          <w:rFonts w:ascii="Times New Roman" w:hAnsi="Times New Roman" w:cs="Times New Roman"/>
          <w:sz w:val="22"/>
          <w:szCs w:val="22"/>
          <w:lang w:bidi="ar-SA"/>
        </w:rPr>
        <w:t>.</w:t>
      </w:r>
    </w:p>
    <w:p w14:paraId="3D5CDAD2" w14:textId="64212EEF" w:rsidR="00FD465B" w:rsidRPr="00454A70" w:rsidRDefault="00FD465B" w:rsidP="00E71B10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right="0"/>
        <w:rPr>
          <w:color w:val="auto"/>
        </w:rPr>
      </w:pPr>
      <w:r w:rsidRPr="00454A70">
        <w:rPr>
          <w:color w:val="auto"/>
        </w:rPr>
        <w:t xml:space="preserve">Nabywca jest zobowiązany zapłacić cenę nabycia </w:t>
      </w:r>
      <w:r w:rsidR="00007A6A" w:rsidRPr="00454A70">
        <w:rPr>
          <w:color w:val="auto"/>
        </w:rPr>
        <w:t xml:space="preserve">na numer konta bankowego i </w:t>
      </w:r>
      <w:r w:rsidRPr="00454A70">
        <w:rPr>
          <w:color w:val="auto"/>
        </w:rPr>
        <w:t xml:space="preserve">w terminie </w:t>
      </w:r>
      <w:r w:rsidR="00007A6A" w:rsidRPr="00454A70">
        <w:rPr>
          <w:color w:val="auto"/>
        </w:rPr>
        <w:t>wskazanym na</w:t>
      </w:r>
      <w:r w:rsidRPr="00454A70">
        <w:rPr>
          <w:color w:val="auto"/>
        </w:rPr>
        <w:t xml:space="preserve"> faktur</w:t>
      </w:r>
      <w:r w:rsidR="00007A6A" w:rsidRPr="00454A70">
        <w:rPr>
          <w:color w:val="auto"/>
        </w:rPr>
        <w:t>ze</w:t>
      </w:r>
      <w:r w:rsidRPr="00454A70">
        <w:rPr>
          <w:color w:val="auto"/>
        </w:rPr>
        <w:t>.</w:t>
      </w:r>
    </w:p>
    <w:p w14:paraId="413A4CA8" w14:textId="5B1CC69C" w:rsidR="008A055B" w:rsidRPr="00766B21" w:rsidRDefault="00FD465B" w:rsidP="00E71B10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right="0"/>
        <w:rPr>
          <w:color w:val="auto"/>
        </w:rPr>
      </w:pPr>
      <w:r>
        <w:rPr>
          <w:color w:val="auto"/>
        </w:rPr>
        <w:lastRenderedPageBreak/>
        <w:t>Wydanie przedmiotu sprzedaży nastąpi niezwłocznie po zapłaceniu przez nabywcę ceny nabycia</w:t>
      </w:r>
      <w:r w:rsidR="00766B21">
        <w:rPr>
          <w:color w:val="auto"/>
        </w:rPr>
        <w:t>.</w:t>
      </w:r>
    </w:p>
    <w:p w14:paraId="51261146" w14:textId="7D678A4C" w:rsidR="00007A6A" w:rsidRPr="009D66A4" w:rsidRDefault="00613713" w:rsidP="00E71B10">
      <w:pPr>
        <w:pStyle w:val="Akapitzlist"/>
        <w:numPr>
          <w:ilvl w:val="0"/>
          <w:numId w:val="9"/>
        </w:numPr>
        <w:spacing w:after="0" w:line="276" w:lineRule="auto"/>
        <w:ind w:right="79"/>
        <w:rPr>
          <w:i/>
          <w:iCs/>
        </w:rPr>
      </w:pPr>
      <w:r w:rsidRPr="00766B21">
        <w:rPr>
          <w:color w:val="auto"/>
        </w:rPr>
        <w:t xml:space="preserve">Wszelkie czynności, koszty oraz ryzyka związane z ewentualnym demontażem, zabezpieczeniem miejsca demontażu, ewentualną naprawą powstałych uszkodzeń, załadunkiem oraz transportem składników ponosi Wnioskodawca. </w:t>
      </w:r>
    </w:p>
    <w:p w14:paraId="4056DAAD" w14:textId="530F86B5" w:rsidR="002E42FF" w:rsidRDefault="002E42FF" w:rsidP="00E71B10">
      <w:pPr>
        <w:widowControl w:val="0"/>
        <w:spacing w:after="0" w:line="276" w:lineRule="auto"/>
        <w:textAlignment w:val="baseline"/>
        <w:rPr>
          <w:i/>
          <w:color w:val="FF0000"/>
          <w:kern w:val="2"/>
          <w:sz w:val="16"/>
          <w:szCs w:val="16"/>
          <w:lang w:eastAsia="zh-CN"/>
        </w:rPr>
      </w:pPr>
    </w:p>
    <w:p w14:paraId="6EACC3B3" w14:textId="77777777" w:rsidR="006D4316" w:rsidRDefault="006D4316" w:rsidP="00E71B10">
      <w:pPr>
        <w:widowControl w:val="0"/>
        <w:spacing w:after="0" w:line="276" w:lineRule="auto"/>
        <w:textAlignment w:val="baseline"/>
        <w:rPr>
          <w:i/>
          <w:color w:val="auto"/>
          <w:kern w:val="2"/>
          <w:lang w:eastAsia="zh-CN"/>
        </w:rPr>
      </w:pPr>
    </w:p>
    <w:p w14:paraId="15AFB994" w14:textId="439C557D" w:rsidR="006D4316" w:rsidRPr="00A57FE4" w:rsidRDefault="006D4316" w:rsidP="00E71B10">
      <w:pPr>
        <w:widowControl w:val="0"/>
        <w:spacing w:after="0" w:line="276" w:lineRule="auto"/>
        <w:textAlignment w:val="baseline"/>
        <w:rPr>
          <w:i/>
          <w:color w:val="auto"/>
          <w:kern w:val="2"/>
          <w:u w:val="single"/>
          <w:lang w:eastAsia="zh-CN"/>
        </w:rPr>
      </w:pPr>
      <w:r w:rsidRPr="00A57FE4">
        <w:rPr>
          <w:i/>
          <w:color w:val="auto"/>
          <w:kern w:val="2"/>
          <w:u w:val="single"/>
          <w:lang w:eastAsia="zh-CN"/>
        </w:rPr>
        <w:t>Załączniki</w:t>
      </w:r>
      <w:r w:rsidR="00A57FE4" w:rsidRPr="00A57FE4">
        <w:rPr>
          <w:i/>
          <w:color w:val="auto"/>
          <w:kern w:val="2"/>
          <w:u w:val="single"/>
          <w:lang w:eastAsia="zh-CN"/>
        </w:rPr>
        <w:t>:</w:t>
      </w:r>
    </w:p>
    <w:p w14:paraId="6FE5A0F9" w14:textId="77777777" w:rsidR="006D4316" w:rsidRDefault="006D4316" w:rsidP="00E71B10">
      <w:pPr>
        <w:widowControl w:val="0"/>
        <w:spacing w:after="0" w:line="276" w:lineRule="auto"/>
        <w:textAlignment w:val="baseline"/>
        <w:rPr>
          <w:i/>
          <w:color w:val="FF0000"/>
          <w:kern w:val="2"/>
          <w:sz w:val="16"/>
          <w:szCs w:val="16"/>
          <w:lang w:eastAsia="zh-CN"/>
        </w:rPr>
      </w:pPr>
    </w:p>
    <w:p w14:paraId="56F9758D" w14:textId="63558899" w:rsidR="00831B6C" w:rsidRPr="007A49C7" w:rsidRDefault="00831B6C" w:rsidP="00E71B10">
      <w:pPr>
        <w:pStyle w:val="Akapitzlist"/>
        <w:spacing w:after="262" w:line="276" w:lineRule="auto"/>
        <w:ind w:left="360" w:right="14"/>
        <w:rPr>
          <w:i/>
          <w:color w:val="auto"/>
          <w:sz w:val="20"/>
          <w:szCs w:val="20"/>
        </w:rPr>
      </w:pPr>
      <w:r w:rsidRPr="007A49C7">
        <w:rPr>
          <w:i/>
          <w:color w:val="auto"/>
          <w:sz w:val="20"/>
          <w:szCs w:val="20"/>
        </w:rPr>
        <w:t xml:space="preserve">Załącznik nr 1 - Wykaz zbędnych składników majątku ruchomego </w:t>
      </w:r>
      <w:proofErr w:type="spellStart"/>
      <w:r w:rsidRPr="007A49C7">
        <w:rPr>
          <w:i/>
          <w:color w:val="auto"/>
          <w:sz w:val="20"/>
          <w:szCs w:val="20"/>
        </w:rPr>
        <w:t>WŁiI</w:t>
      </w:r>
      <w:proofErr w:type="spellEnd"/>
      <w:r w:rsidRPr="007A49C7">
        <w:rPr>
          <w:i/>
          <w:color w:val="auto"/>
          <w:sz w:val="20"/>
          <w:szCs w:val="20"/>
        </w:rPr>
        <w:t xml:space="preserve"> planowanych do sprzedaży</w:t>
      </w:r>
    </w:p>
    <w:p w14:paraId="29FFCA74" w14:textId="663E057A" w:rsidR="002E42FF" w:rsidRDefault="00831B6C" w:rsidP="00E71B10">
      <w:pPr>
        <w:pStyle w:val="Akapitzlist"/>
        <w:spacing w:after="262" w:line="276" w:lineRule="auto"/>
        <w:ind w:left="360" w:right="14"/>
        <w:rPr>
          <w:i/>
          <w:color w:val="auto"/>
          <w:sz w:val="20"/>
          <w:szCs w:val="20"/>
        </w:rPr>
      </w:pPr>
      <w:r w:rsidRPr="007A49C7">
        <w:rPr>
          <w:i/>
          <w:color w:val="auto"/>
          <w:sz w:val="20"/>
          <w:szCs w:val="20"/>
        </w:rPr>
        <w:t xml:space="preserve">Załącznik nr 2 - Wykaz zużytych składników majątku ruchomego </w:t>
      </w:r>
      <w:proofErr w:type="spellStart"/>
      <w:r w:rsidRPr="007A49C7">
        <w:rPr>
          <w:i/>
          <w:color w:val="auto"/>
          <w:sz w:val="20"/>
          <w:szCs w:val="20"/>
        </w:rPr>
        <w:t>WŁiI</w:t>
      </w:r>
      <w:proofErr w:type="spellEnd"/>
      <w:r w:rsidRPr="007A49C7">
        <w:rPr>
          <w:i/>
          <w:color w:val="auto"/>
          <w:sz w:val="20"/>
          <w:szCs w:val="20"/>
        </w:rPr>
        <w:t xml:space="preserve"> planowanych do sprzedaży</w:t>
      </w:r>
    </w:p>
    <w:p w14:paraId="7465036A" w14:textId="55BD5B47" w:rsidR="007A49C7" w:rsidRDefault="007A49C7" w:rsidP="00E71B10">
      <w:pPr>
        <w:pStyle w:val="Akapitzlist"/>
        <w:spacing w:after="262" w:line="276" w:lineRule="auto"/>
        <w:ind w:left="360" w:right="14"/>
        <w:rPr>
          <w:i/>
          <w:color w:val="auto"/>
          <w:sz w:val="20"/>
          <w:szCs w:val="20"/>
        </w:rPr>
      </w:pPr>
      <w:r w:rsidRPr="007A49C7">
        <w:rPr>
          <w:i/>
          <w:color w:val="auto"/>
          <w:sz w:val="20"/>
          <w:szCs w:val="20"/>
        </w:rPr>
        <w:t xml:space="preserve">Załącznik nr </w:t>
      </w:r>
      <w:r>
        <w:rPr>
          <w:i/>
          <w:color w:val="auto"/>
          <w:sz w:val="20"/>
          <w:szCs w:val="20"/>
        </w:rPr>
        <w:t xml:space="preserve">3 - Klauzula </w:t>
      </w:r>
      <w:r w:rsidR="004A12E1">
        <w:rPr>
          <w:i/>
          <w:color w:val="auto"/>
          <w:sz w:val="20"/>
          <w:szCs w:val="20"/>
        </w:rPr>
        <w:t>informacyjna RODO</w:t>
      </w:r>
      <w:r w:rsidR="00706132">
        <w:rPr>
          <w:i/>
          <w:color w:val="auto"/>
          <w:sz w:val="20"/>
          <w:szCs w:val="20"/>
        </w:rPr>
        <w:t xml:space="preserve"> </w:t>
      </w:r>
    </w:p>
    <w:p w14:paraId="581E95E2" w14:textId="77777777" w:rsidR="004A12E1" w:rsidRDefault="007A49C7" w:rsidP="004A12E1">
      <w:pPr>
        <w:pStyle w:val="Akapitzlist"/>
        <w:spacing w:after="262" w:line="276" w:lineRule="auto"/>
        <w:ind w:left="360" w:right="14"/>
        <w:rPr>
          <w:i/>
          <w:color w:val="auto"/>
          <w:sz w:val="20"/>
          <w:szCs w:val="20"/>
        </w:rPr>
      </w:pPr>
      <w:r w:rsidRPr="007A49C7">
        <w:rPr>
          <w:i/>
          <w:color w:val="auto"/>
          <w:sz w:val="20"/>
          <w:szCs w:val="20"/>
        </w:rPr>
        <w:t xml:space="preserve">Załącznik nr </w:t>
      </w:r>
      <w:r>
        <w:rPr>
          <w:i/>
          <w:color w:val="auto"/>
          <w:sz w:val="20"/>
          <w:szCs w:val="20"/>
        </w:rPr>
        <w:t>4 – Zgoda na przetwarzanie danych osobowych</w:t>
      </w:r>
    </w:p>
    <w:p w14:paraId="618A300F" w14:textId="3A5F0DAD" w:rsidR="004A12E1" w:rsidRPr="004A12E1" w:rsidRDefault="004A12E1" w:rsidP="004A12E1">
      <w:pPr>
        <w:pStyle w:val="Akapitzlist"/>
        <w:spacing w:after="262" w:line="276" w:lineRule="auto"/>
        <w:ind w:left="360" w:right="14"/>
        <w:rPr>
          <w:i/>
          <w:color w:val="auto"/>
          <w:sz w:val="20"/>
          <w:szCs w:val="20"/>
        </w:rPr>
      </w:pPr>
      <w:r w:rsidRPr="00E0708A">
        <w:rPr>
          <w:i/>
          <w:sz w:val="20"/>
          <w:szCs w:val="16"/>
        </w:rPr>
        <w:t xml:space="preserve">Załącznik nr </w:t>
      </w:r>
      <w:r>
        <w:rPr>
          <w:i/>
          <w:sz w:val="20"/>
          <w:szCs w:val="16"/>
        </w:rPr>
        <w:t>5</w:t>
      </w:r>
      <w:r w:rsidRPr="00E0708A">
        <w:rPr>
          <w:i/>
          <w:sz w:val="20"/>
          <w:szCs w:val="16"/>
        </w:rPr>
        <w:t xml:space="preserve"> – Wniosek o zakup składnika rzeczowego majątku ruchomego</w:t>
      </w:r>
    </w:p>
    <w:p w14:paraId="3B95166D" w14:textId="77777777" w:rsidR="004A12E1" w:rsidRDefault="004A12E1" w:rsidP="00E71B10">
      <w:pPr>
        <w:pStyle w:val="Akapitzlist"/>
        <w:spacing w:after="262" w:line="276" w:lineRule="auto"/>
        <w:ind w:left="360" w:right="14"/>
        <w:rPr>
          <w:i/>
          <w:color w:val="auto"/>
          <w:sz w:val="20"/>
          <w:szCs w:val="20"/>
        </w:rPr>
      </w:pPr>
    </w:p>
    <w:p w14:paraId="4DB56C2E" w14:textId="77777777" w:rsidR="004A12E1" w:rsidRPr="007A49C7" w:rsidRDefault="004A12E1" w:rsidP="00E71B10">
      <w:pPr>
        <w:pStyle w:val="Akapitzlist"/>
        <w:spacing w:after="262" w:line="276" w:lineRule="auto"/>
        <w:ind w:left="360" w:right="14"/>
        <w:rPr>
          <w:i/>
          <w:color w:val="auto"/>
          <w:sz w:val="20"/>
          <w:szCs w:val="20"/>
        </w:rPr>
      </w:pPr>
    </w:p>
    <w:sectPr w:rsidR="004A12E1" w:rsidRPr="007A49C7" w:rsidSect="00E71B10">
      <w:footerReference w:type="default" r:id="rId9"/>
      <w:pgSz w:w="11904" w:h="16829"/>
      <w:pgMar w:top="709" w:right="1272" w:bottom="993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DB3D3" w14:textId="77777777" w:rsidR="004846C7" w:rsidRDefault="004846C7" w:rsidP="003C3DF2">
      <w:pPr>
        <w:spacing w:after="0" w:line="240" w:lineRule="auto"/>
      </w:pPr>
      <w:r>
        <w:separator/>
      </w:r>
    </w:p>
  </w:endnote>
  <w:endnote w:type="continuationSeparator" w:id="0">
    <w:p w14:paraId="644A9D7C" w14:textId="77777777" w:rsidR="004846C7" w:rsidRDefault="004846C7" w:rsidP="003C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, 'Times New Roman'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3C7AC" w14:textId="4795D21F" w:rsidR="003C3DF2" w:rsidRDefault="003C3DF2">
    <w:pPr>
      <w:pStyle w:val="Stopka"/>
      <w:jc w:val="right"/>
    </w:pPr>
  </w:p>
  <w:p w14:paraId="7D424B78" w14:textId="77777777" w:rsidR="003C3DF2" w:rsidRDefault="003C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AEE12" w14:textId="77777777" w:rsidR="004846C7" w:rsidRDefault="004846C7" w:rsidP="003C3DF2">
      <w:pPr>
        <w:spacing w:after="0" w:line="240" w:lineRule="auto"/>
      </w:pPr>
      <w:r>
        <w:separator/>
      </w:r>
    </w:p>
  </w:footnote>
  <w:footnote w:type="continuationSeparator" w:id="0">
    <w:p w14:paraId="150DB996" w14:textId="77777777" w:rsidR="004846C7" w:rsidRDefault="004846C7" w:rsidP="003C3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CD8"/>
    <w:multiLevelType w:val="hybridMultilevel"/>
    <w:tmpl w:val="9E70B434"/>
    <w:lvl w:ilvl="0" w:tplc="E70EA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12B8"/>
    <w:multiLevelType w:val="hybridMultilevel"/>
    <w:tmpl w:val="9996BCEA"/>
    <w:lvl w:ilvl="0" w:tplc="048CD978">
      <w:start w:val="1"/>
      <w:numFmt w:val="lowerLetter"/>
      <w:lvlText w:val="%1)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CF52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96748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E40FF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EB5A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06E32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CCB4D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4C42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0FA74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910EA8"/>
    <w:multiLevelType w:val="hybridMultilevel"/>
    <w:tmpl w:val="10DAD5F0"/>
    <w:lvl w:ilvl="0" w:tplc="DC1239E8">
      <w:start w:val="1"/>
      <w:numFmt w:val="decimal"/>
      <w:lvlText w:val="%1."/>
      <w:lvlJc w:val="left"/>
      <w:pPr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4C726C">
      <w:start w:val="1"/>
      <w:numFmt w:val="lowerLetter"/>
      <w:lvlText w:val="%2"/>
      <w:lvlJc w:val="left"/>
      <w:pPr>
        <w:ind w:left="1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07EDCE8">
      <w:start w:val="1"/>
      <w:numFmt w:val="lowerRoman"/>
      <w:lvlText w:val="%3"/>
      <w:lvlJc w:val="left"/>
      <w:pPr>
        <w:ind w:left="2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0F8FC74">
      <w:start w:val="1"/>
      <w:numFmt w:val="decimal"/>
      <w:lvlText w:val="%4"/>
      <w:lvlJc w:val="left"/>
      <w:pPr>
        <w:ind w:left="2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40A2A9C">
      <w:start w:val="1"/>
      <w:numFmt w:val="lowerLetter"/>
      <w:lvlText w:val="%5"/>
      <w:lvlJc w:val="left"/>
      <w:pPr>
        <w:ind w:left="3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D6274DC">
      <w:start w:val="1"/>
      <w:numFmt w:val="lowerRoman"/>
      <w:lvlText w:val="%6"/>
      <w:lvlJc w:val="left"/>
      <w:pPr>
        <w:ind w:left="4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DFC79E6">
      <w:start w:val="1"/>
      <w:numFmt w:val="decimal"/>
      <w:lvlText w:val="%7"/>
      <w:lvlJc w:val="left"/>
      <w:pPr>
        <w:ind w:left="5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BBE77B2">
      <w:start w:val="1"/>
      <w:numFmt w:val="lowerLetter"/>
      <w:lvlText w:val="%8"/>
      <w:lvlJc w:val="left"/>
      <w:pPr>
        <w:ind w:left="5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80A9732">
      <w:start w:val="1"/>
      <w:numFmt w:val="lowerRoman"/>
      <w:lvlText w:val="%9"/>
      <w:lvlJc w:val="left"/>
      <w:pPr>
        <w:ind w:left="6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7364CAF"/>
    <w:multiLevelType w:val="hybridMultilevel"/>
    <w:tmpl w:val="4CD040AA"/>
    <w:lvl w:ilvl="0" w:tplc="2E7800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DF6030"/>
    <w:multiLevelType w:val="multilevel"/>
    <w:tmpl w:val="98602F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1F22D00"/>
    <w:multiLevelType w:val="hybridMultilevel"/>
    <w:tmpl w:val="48BEF8D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45300F20"/>
    <w:multiLevelType w:val="hybridMultilevel"/>
    <w:tmpl w:val="25A20916"/>
    <w:lvl w:ilvl="0" w:tplc="10B2DE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684BE6"/>
    <w:multiLevelType w:val="hybridMultilevel"/>
    <w:tmpl w:val="E244D764"/>
    <w:lvl w:ilvl="0" w:tplc="D61EC604">
      <w:start w:val="1"/>
      <w:numFmt w:val="lowerLetter"/>
      <w:lvlText w:val="%1)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DC28A8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A8EA8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96B3CC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28E20E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761B1E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27D5A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6EE68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C44D0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D16458"/>
    <w:multiLevelType w:val="hybridMultilevel"/>
    <w:tmpl w:val="C0982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87AEF"/>
    <w:multiLevelType w:val="hybridMultilevel"/>
    <w:tmpl w:val="DADE1048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6372519C"/>
    <w:multiLevelType w:val="hybridMultilevel"/>
    <w:tmpl w:val="12104446"/>
    <w:lvl w:ilvl="0" w:tplc="A88EBA06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6CE6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8E88DA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42400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630C8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400C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56EC2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E4A7D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F8262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203DDC"/>
    <w:multiLevelType w:val="hybridMultilevel"/>
    <w:tmpl w:val="10DAD5F0"/>
    <w:lvl w:ilvl="0" w:tplc="DC1239E8">
      <w:start w:val="1"/>
      <w:numFmt w:val="decimal"/>
      <w:lvlText w:val="%1."/>
      <w:lvlJc w:val="left"/>
      <w:pPr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4C726C">
      <w:start w:val="1"/>
      <w:numFmt w:val="lowerLetter"/>
      <w:lvlText w:val="%2"/>
      <w:lvlJc w:val="left"/>
      <w:pPr>
        <w:ind w:left="1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07EDCE8">
      <w:start w:val="1"/>
      <w:numFmt w:val="lowerRoman"/>
      <w:lvlText w:val="%3"/>
      <w:lvlJc w:val="left"/>
      <w:pPr>
        <w:ind w:left="2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0F8FC74">
      <w:start w:val="1"/>
      <w:numFmt w:val="decimal"/>
      <w:lvlText w:val="%4"/>
      <w:lvlJc w:val="left"/>
      <w:pPr>
        <w:ind w:left="2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40A2A9C">
      <w:start w:val="1"/>
      <w:numFmt w:val="lowerLetter"/>
      <w:lvlText w:val="%5"/>
      <w:lvlJc w:val="left"/>
      <w:pPr>
        <w:ind w:left="3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D6274DC">
      <w:start w:val="1"/>
      <w:numFmt w:val="lowerRoman"/>
      <w:lvlText w:val="%6"/>
      <w:lvlJc w:val="left"/>
      <w:pPr>
        <w:ind w:left="4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DFC79E6">
      <w:start w:val="1"/>
      <w:numFmt w:val="decimal"/>
      <w:lvlText w:val="%7"/>
      <w:lvlJc w:val="left"/>
      <w:pPr>
        <w:ind w:left="5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BBE77B2">
      <w:start w:val="1"/>
      <w:numFmt w:val="lowerLetter"/>
      <w:lvlText w:val="%8"/>
      <w:lvlJc w:val="left"/>
      <w:pPr>
        <w:ind w:left="5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80A9732">
      <w:start w:val="1"/>
      <w:numFmt w:val="lowerRoman"/>
      <w:lvlText w:val="%9"/>
      <w:lvlJc w:val="left"/>
      <w:pPr>
        <w:ind w:left="6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04D03B5"/>
    <w:multiLevelType w:val="hybridMultilevel"/>
    <w:tmpl w:val="C0982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C14E1"/>
    <w:multiLevelType w:val="hybridMultilevel"/>
    <w:tmpl w:val="679AFB10"/>
    <w:lvl w:ilvl="0" w:tplc="98824A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12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62"/>
    <w:rsid w:val="00001612"/>
    <w:rsid w:val="00007A6A"/>
    <w:rsid w:val="000304F8"/>
    <w:rsid w:val="0006184F"/>
    <w:rsid w:val="0007273E"/>
    <w:rsid w:val="00080A4B"/>
    <w:rsid w:val="000B1BEF"/>
    <w:rsid w:val="000C253B"/>
    <w:rsid w:val="000C7F3F"/>
    <w:rsid w:val="000F3EC4"/>
    <w:rsid w:val="00102035"/>
    <w:rsid w:val="00110EFA"/>
    <w:rsid w:val="00122CBD"/>
    <w:rsid w:val="001318B3"/>
    <w:rsid w:val="0014414B"/>
    <w:rsid w:val="00153642"/>
    <w:rsid w:val="00162073"/>
    <w:rsid w:val="001845C4"/>
    <w:rsid w:val="00187A92"/>
    <w:rsid w:val="0019428E"/>
    <w:rsid w:val="001A5C6C"/>
    <w:rsid w:val="001C1303"/>
    <w:rsid w:val="001D070C"/>
    <w:rsid w:val="0020052D"/>
    <w:rsid w:val="0028323D"/>
    <w:rsid w:val="002A0B2F"/>
    <w:rsid w:val="002B5157"/>
    <w:rsid w:val="002C02BC"/>
    <w:rsid w:val="002C7362"/>
    <w:rsid w:val="002E42FF"/>
    <w:rsid w:val="00325BF3"/>
    <w:rsid w:val="00335DF1"/>
    <w:rsid w:val="00336E07"/>
    <w:rsid w:val="003622B8"/>
    <w:rsid w:val="003737AC"/>
    <w:rsid w:val="0039743A"/>
    <w:rsid w:val="003C3DF2"/>
    <w:rsid w:val="003C410E"/>
    <w:rsid w:val="003E472F"/>
    <w:rsid w:val="00430934"/>
    <w:rsid w:val="00442BCB"/>
    <w:rsid w:val="00454A70"/>
    <w:rsid w:val="00463D13"/>
    <w:rsid w:val="00474EEB"/>
    <w:rsid w:val="004846C7"/>
    <w:rsid w:val="004A12E1"/>
    <w:rsid w:val="004B689F"/>
    <w:rsid w:val="004E4A72"/>
    <w:rsid w:val="00513427"/>
    <w:rsid w:val="00551690"/>
    <w:rsid w:val="005559F9"/>
    <w:rsid w:val="00584D94"/>
    <w:rsid w:val="005A4290"/>
    <w:rsid w:val="005C616C"/>
    <w:rsid w:val="005F5667"/>
    <w:rsid w:val="00604285"/>
    <w:rsid w:val="00605F23"/>
    <w:rsid w:val="0060784C"/>
    <w:rsid w:val="00613713"/>
    <w:rsid w:val="006363C4"/>
    <w:rsid w:val="00642BE3"/>
    <w:rsid w:val="006505C6"/>
    <w:rsid w:val="00657EEE"/>
    <w:rsid w:val="0066275C"/>
    <w:rsid w:val="0068699C"/>
    <w:rsid w:val="006D4316"/>
    <w:rsid w:val="006E4D4A"/>
    <w:rsid w:val="00706132"/>
    <w:rsid w:val="00714DFB"/>
    <w:rsid w:val="0072600C"/>
    <w:rsid w:val="00736508"/>
    <w:rsid w:val="00766B21"/>
    <w:rsid w:val="00790A9A"/>
    <w:rsid w:val="00793863"/>
    <w:rsid w:val="007A49C7"/>
    <w:rsid w:val="00812262"/>
    <w:rsid w:val="00824D27"/>
    <w:rsid w:val="00831B6C"/>
    <w:rsid w:val="00837009"/>
    <w:rsid w:val="008542FB"/>
    <w:rsid w:val="0085529A"/>
    <w:rsid w:val="008619A9"/>
    <w:rsid w:val="0086625D"/>
    <w:rsid w:val="00893324"/>
    <w:rsid w:val="00896880"/>
    <w:rsid w:val="008A055B"/>
    <w:rsid w:val="008D305A"/>
    <w:rsid w:val="008D5A38"/>
    <w:rsid w:val="008F3C6A"/>
    <w:rsid w:val="0094281D"/>
    <w:rsid w:val="0094362E"/>
    <w:rsid w:val="00944A0C"/>
    <w:rsid w:val="00947B63"/>
    <w:rsid w:val="00960B18"/>
    <w:rsid w:val="009B4DBD"/>
    <w:rsid w:val="009C57AE"/>
    <w:rsid w:val="009D66A4"/>
    <w:rsid w:val="009D73CB"/>
    <w:rsid w:val="00A13C76"/>
    <w:rsid w:val="00A1596F"/>
    <w:rsid w:val="00A20ADA"/>
    <w:rsid w:val="00A34E6C"/>
    <w:rsid w:val="00A36E10"/>
    <w:rsid w:val="00A40001"/>
    <w:rsid w:val="00A408F9"/>
    <w:rsid w:val="00A57FE4"/>
    <w:rsid w:val="00A74440"/>
    <w:rsid w:val="00A74984"/>
    <w:rsid w:val="00AA1C99"/>
    <w:rsid w:val="00AA47F1"/>
    <w:rsid w:val="00AC701A"/>
    <w:rsid w:val="00AE029B"/>
    <w:rsid w:val="00AE06FE"/>
    <w:rsid w:val="00AE5EBE"/>
    <w:rsid w:val="00AF2B6F"/>
    <w:rsid w:val="00AF6E5C"/>
    <w:rsid w:val="00B10316"/>
    <w:rsid w:val="00B16D81"/>
    <w:rsid w:val="00B26234"/>
    <w:rsid w:val="00B4337E"/>
    <w:rsid w:val="00B44DAC"/>
    <w:rsid w:val="00B462CB"/>
    <w:rsid w:val="00B51E88"/>
    <w:rsid w:val="00B8414A"/>
    <w:rsid w:val="00BB3F27"/>
    <w:rsid w:val="00BF00C5"/>
    <w:rsid w:val="00C01CF4"/>
    <w:rsid w:val="00C0469F"/>
    <w:rsid w:val="00C13855"/>
    <w:rsid w:val="00C17956"/>
    <w:rsid w:val="00C375B2"/>
    <w:rsid w:val="00C63360"/>
    <w:rsid w:val="00CA17AE"/>
    <w:rsid w:val="00CB1390"/>
    <w:rsid w:val="00CD0C72"/>
    <w:rsid w:val="00CD3186"/>
    <w:rsid w:val="00D02F36"/>
    <w:rsid w:val="00D22F71"/>
    <w:rsid w:val="00D44434"/>
    <w:rsid w:val="00D52308"/>
    <w:rsid w:val="00D57879"/>
    <w:rsid w:val="00D63DF1"/>
    <w:rsid w:val="00D707A3"/>
    <w:rsid w:val="00DB1C07"/>
    <w:rsid w:val="00DC24F7"/>
    <w:rsid w:val="00DF0BF6"/>
    <w:rsid w:val="00DF1DB4"/>
    <w:rsid w:val="00E20FA1"/>
    <w:rsid w:val="00E36A7D"/>
    <w:rsid w:val="00E5732C"/>
    <w:rsid w:val="00E71B10"/>
    <w:rsid w:val="00E81E1E"/>
    <w:rsid w:val="00E81F86"/>
    <w:rsid w:val="00E82702"/>
    <w:rsid w:val="00E96FF5"/>
    <w:rsid w:val="00EA05E7"/>
    <w:rsid w:val="00EA6034"/>
    <w:rsid w:val="00ED683E"/>
    <w:rsid w:val="00EE687A"/>
    <w:rsid w:val="00F1780F"/>
    <w:rsid w:val="00F34091"/>
    <w:rsid w:val="00F34573"/>
    <w:rsid w:val="00F531DD"/>
    <w:rsid w:val="00F638DB"/>
    <w:rsid w:val="00F67626"/>
    <w:rsid w:val="00F77AA5"/>
    <w:rsid w:val="00F8791C"/>
    <w:rsid w:val="00FA1277"/>
    <w:rsid w:val="00FC4A98"/>
    <w:rsid w:val="00FD0D43"/>
    <w:rsid w:val="00FD465B"/>
    <w:rsid w:val="00FE21C4"/>
    <w:rsid w:val="00FE7885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91D4"/>
  <w15:docId w15:val="{16F0D9A5-3E4B-4B94-858D-11CC7FA0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51" w:lineRule="auto"/>
      <w:ind w:right="29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FD0D43"/>
    <w:pPr>
      <w:keepNext/>
      <w:spacing w:after="0" w:line="240" w:lineRule="auto"/>
      <w:ind w:right="0"/>
      <w:jc w:val="center"/>
      <w:outlineLvl w:val="4"/>
    </w:pPr>
    <w:rPr>
      <w:rFonts w:ascii="Geneva" w:hAnsi="Geneva"/>
      <w:b/>
      <w:bCs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FD0D43"/>
    <w:pPr>
      <w:keepNext/>
      <w:spacing w:after="0" w:line="240" w:lineRule="auto"/>
      <w:ind w:right="0"/>
      <w:jc w:val="left"/>
      <w:outlineLvl w:val="5"/>
    </w:pPr>
    <w:rPr>
      <w:rFonts w:ascii="Geneva" w:hAnsi="Geneva"/>
      <w:color w:val="auto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D0D43"/>
    <w:rPr>
      <w:rFonts w:ascii="Geneva" w:eastAsia="Times New Roman" w:hAnsi="Geneva" w:cs="Times New Roman"/>
      <w:b/>
      <w:bCs/>
      <w:color w:val="000000"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FD0D43"/>
    <w:rPr>
      <w:rFonts w:ascii="Geneva" w:eastAsia="Times New Roman" w:hAnsi="Geneva" w:cs="Times New Roman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2C02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02BC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325BF3"/>
    <w:pPr>
      <w:suppressAutoHyphens/>
      <w:autoSpaceDN w:val="0"/>
      <w:spacing w:after="140" w:line="288" w:lineRule="auto"/>
      <w:ind w:right="0"/>
      <w:jc w:val="left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25BF3"/>
    <w:rPr>
      <w:b/>
      <w:bCs/>
    </w:rPr>
  </w:style>
  <w:style w:type="paragraph" w:styleId="Akapitzlist">
    <w:name w:val="List Paragraph"/>
    <w:basedOn w:val="Normalny"/>
    <w:uiPriority w:val="34"/>
    <w:qFormat/>
    <w:rsid w:val="00325BF3"/>
    <w:pPr>
      <w:ind w:left="720"/>
      <w:contextualSpacing/>
    </w:pPr>
  </w:style>
  <w:style w:type="paragraph" w:customStyle="1" w:styleId="Standard">
    <w:name w:val="Standard"/>
    <w:rsid w:val="00A1596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next w:val="Textbody"/>
    <w:link w:val="NagwekZnak"/>
    <w:unhideWhenUsed/>
    <w:rsid w:val="0068699C"/>
    <w:pPr>
      <w:keepNext/>
      <w:widowControl w:val="0"/>
      <w:suppressAutoHyphens/>
      <w:autoSpaceDN w:val="0"/>
      <w:spacing w:before="240" w:after="120" w:line="240" w:lineRule="auto"/>
      <w:ind w:right="0"/>
      <w:jc w:val="left"/>
    </w:pPr>
    <w:rPr>
      <w:rFonts w:ascii="Arial" w:eastAsia="Arial Unicode MS" w:hAnsi="Arial" w:cs="Lucidasans, 'Times New Roman'"/>
      <w:color w:val="auto"/>
      <w:kern w:val="3"/>
      <w:sz w:val="28"/>
      <w:szCs w:val="28"/>
      <w:lang w:eastAsia="zh-CN" w:bidi="pl-PL"/>
    </w:rPr>
  </w:style>
  <w:style w:type="character" w:customStyle="1" w:styleId="NagwekZnak">
    <w:name w:val="Nagłówek Znak"/>
    <w:basedOn w:val="Domylnaczcionkaakapitu"/>
    <w:link w:val="Nagwek"/>
    <w:rsid w:val="0068699C"/>
    <w:rPr>
      <w:rFonts w:ascii="Arial" w:eastAsia="Arial Unicode MS" w:hAnsi="Arial" w:cs="Lucidasans, 'Times New Roman'"/>
      <w:kern w:val="3"/>
      <w:sz w:val="28"/>
      <w:szCs w:val="28"/>
      <w:lang w:eastAsia="zh-CN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D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D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DF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D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DF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DF2"/>
    <w:rPr>
      <w:rFonts w:ascii="Segoe UI" w:eastAsia="Times New Roman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C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DF2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05E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F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FF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pietruszewski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endant.osss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Smalara Ryszard</dc:creator>
  <cp:keywords/>
  <cp:lastModifiedBy>Pietruszewski Maciej</cp:lastModifiedBy>
  <cp:revision>12</cp:revision>
  <dcterms:created xsi:type="dcterms:W3CDTF">2024-11-19T11:42:00Z</dcterms:created>
  <dcterms:modified xsi:type="dcterms:W3CDTF">2024-12-05T08:33:00Z</dcterms:modified>
</cp:coreProperties>
</file>